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b/>
          <w:bCs w:val="0"/>
          <w:sz w:val="44"/>
          <w:szCs w:val="44"/>
        </w:rPr>
      </w:pPr>
      <w:r>
        <w:rPr>
          <w:rFonts w:hint="eastAsia" w:ascii="方正小标宋_GBK" w:hAnsi="方正小标宋_GBK" w:eastAsia="方正小标宋_GBK" w:cs="方正小标宋_GBK"/>
          <w:b/>
          <w:bCs w:val="0"/>
          <w:sz w:val="44"/>
          <w:szCs w:val="44"/>
          <w:lang w:val="en-US" w:eastAsia="zh-CN"/>
        </w:rPr>
        <w:t>陈英姿</w:t>
      </w:r>
      <w:r>
        <w:rPr>
          <w:rFonts w:hint="eastAsia" w:ascii="方正小标宋_GBK" w:hAnsi="方正小标宋_GBK" w:eastAsia="方正小标宋_GBK" w:cs="方正小标宋_GBK"/>
          <w:b/>
          <w:bCs w:val="0"/>
          <w:sz w:val="44"/>
          <w:szCs w:val="44"/>
        </w:rPr>
        <w:t>同志工作情况</w:t>
      </w:r>
    </w:p>
    <w:p>
      <w:pPr>
        <w:spacing w:line="600" w:lineRule="exact"/>
        <w:jc w:val="center"/>
        <w:rPr>
          <w:rFonts w:hint="eastAsia" w:ascii="方正小标宋_GBK" w:hAnsi="方正小标宋_GBK" w:eastAsia="方正小标宋_GBK" w:cs="方正小标宋_GBK"/>
          <w:b/>
          <w:bCs w:val="0"/>
          <w:sz w:val="44"/>
          <w:szCs w:val="44"/>
        </w:rPr>
      </w:pP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172"/>
        <w:gridCol w:w="1553"/>
        <w:gridCol w:w="1172"/>
        <w:gridCol w:w="459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58" w:hRule="exact"/>
        </w:trPr>
        <w:tc>
          <w:tcPr>
            <w:tcW w:w="0" w:type="auto"/>
            <w:tcBorders>
              <w:tl2br w:val="nil"/>
              <w:tr2bl w:val="nil"/>
            </w:tcBorders>
            <w:noWrap/>
            <w:vAlign w:val="center"/>
          </w:tcPr>
          <w:p>
            <w:pPr>
              <w:spacing w:line="440" w:lineRule="exact"/>
              <w:jc w:val="center"/>
              <w:rPr>
                <w:rFonts w:hint="eastAsia" w:eastAsia="方正黑体_GBK"/>
                <w:b w:val="0"/>
                <w:bCs/>
                <w:sz w:val="33"/>
                <w:szCs w:val="33"/>
                <w:lang w:eastAsia="zh-CN"/>
              </w:rPr>
            </w:pPr>
            <w:r>
              <w:rPr>
                <w:rFonts w:hint="eastAsia" w:eastAsia="方正黑体_GBK"/>
                <w:b w:val="0"/>
                <w:bCs/>
                <w:sz w:val="33"/>
                <w:szCs w:val="33"/>
                <w:lang w:eastAsia="zh-CN"/>
              </w:rPr>
              <w:t>姓名</w:t>
            </w:r>
          </w:p>
        </w:tc>
        <w:tc>
          <w:tcPr>
            <w:tcW w:w="0" w:type="auto"/>
            <w:tcBorders>
              <w:tl2br w:val="nil"/>
              <w:tr2bl w:val="nil"/>
            </w:tcBorders>
            <w:noWrap/>
            <w:vAlign w:val="center"/>
          </w:tcPr>
          <w:p>
            <w:pPr>
              <w:spacing w:line="440" w:lineRule="exact"/>
              <w:jc w:val="center"/>
              <w:rPr>
                <w:rFonts w:hint="default" w:eastAsia="方正黑体_GBK"/>
                <w:b w:val="0"/>
                <w:bCs/>
                <w:sz w:val="33"/>
                <w:szCs w:val="33"/>
                <w:lang w:val="en-US" w:eastAsia="zh-CN"/>
              </w:rPr>
            </w:pPr>
            <w:r>
              <w:rPr>
                <w:rFonts w:hint="eastAsia" w:ascii="Times New Roman" w:hAnsi="Times New Roman" w:eastAsia="方正仿宋_GBK" w:cs="Times New Roman"/>
                <w:sz w:val="33"/>
                <w:szCs w:val="33"/>
                <w:lang w:val="en-US" w:eastAsia="zh-CN"/>
              </w:rPr>
              <w:t>陈英姿</w:t>
            </w:r>
          </w:p>
        </w:tc>
        <w:tc>
          <w:tcPr>
            <w:tcW w:w="0" w:type="auto"/>
            <w:tcBorders>
              <w:tl2br w:val="nil"/>
              <w:tr2bl w:val="nil"/>
            </w:tcBorders>
            <w:noWrap/>
            <w:vAlign w:val="center"/>
          </w:tcPr>
          <w:p>
            <w:pPr>
              <w:spacing w:line="440" w:lineRule="exact"/>
              <w:jc w:val="center"/>
              <w:rPr>
                <w:rFonts w:eastAsia="方正黑体_GBK"/>
                <w:b w:val="0"/>
                <w:bCs/>
                <w:sz w:val="33"/>
                <w:szCs w:val="33"/>
              </w:rPr>
            </w:pPr>
            <w:r>
              <w:rPr>
                <w:rFonts w:eastAsia="方正黑体_GBK"/>
                <w:b w:val="0"/>
                <w:bCs/>
                <w:sz w:val="33"/>
                <w:szCs w:val="33"/>
              </w:rPr>
              <w:t>职务</w:t>
            </w:r>
          </w:p>
        </w:tc>
        <w:tc>
          <w:tcPr>
            <w:tcW w:w="0" w:type="auto"/>
            <w:tcBorders>
              <w:tl2br w:val="nil"/>
              <w:tr2bl w:val="nil"/>
            </w:tcBorders>
            <w:noWrap/>
            <w:vAlign w:val="center"/>
          </w:tcPr>
          <w:p>
            <w:pPr>
              <w:spacing w:line="440" w:lineRule="exact"/>
              <w:jc w:val="center"/>
              <w:rPr>
                <w:rFonts w:hint="default" w:eastAsia="方正黑体_GBK"/>
                <w:b w:val="0"/>
                <w:bCs/>
                <w:sz w:val="33"/>
                <w:szCs w:val="33"/>
                <w:lang w:val="en-US" w:eastAsia="zh-CN"/>
              </w:rPr>
            </w:pPr>
            <w:r>
              <w:rPr>
                <w:rFonts w:hint="eastAsia" w:ascii="Times New Roman" w:hAnsi="Times New Roman" w:eastAsia="方正仿宋_GBK" w:cs="Times New Roman"/>
                <w:sz w:val="33"/>
                <w:szCs w:val="33"/>
                <w:lang w:val="en-US" w:eastAsia="zh-CN"/>
              </w:rPr>
              <w:t>集团建设管理部副总经理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1380" w:hRule="exact"/>
        </w:trPr>
        <w:tc>
          <w:tcPr>
            <w:tcW w:w="0" w:type="auto"/>
            <w:gridSpan w:val="4"/>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550" w:lineRule="exact"/>
              <w:ind w:firstLine="656"/>
              <w:textAlignment w:val="auto"/>
              <w:rPr>
                <w:rFonts w:hint="eastAsia" w:ascii="方正黑体_GBK" w:hAnsi="方正黑体_GBK" w:eastAsia="方正黑体_GBK" w:cs="方正黑体_GBK"/>
                <w:sz w:val="33"/>
                <w:szCs w:val="33"/>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firstLine="656"/>
              <w:textAlignment w:val="auto"/>
              <w:rPr>
                <w:rFonts w:hint="eastAsia" w:ascii="Times New Roman" w:hAnsi="Times New Roman" w:eastAsia="方正仿宋_GBK" w:cs="Times New Roman"/>
                <w:sz w:val="33"/>
                <w:szCs w:val="33"/>
                <w:lang w:val="en-US" w:eastAsia="zh-CN"/>
              </w:rPr>
            </w:pPr>
            <w:bookmarkStart w:id="0" w:name="_GoBack"/>
            <w:bookmarkEnd w:id="0"/>
            <w:r>
              <w:rPr>
                <w:rFonts w:hint="eastAsia" w:ascii="方正黑体_GBK" w:hAnsi="方正黑体_GBK" w:eastAsia="方正黑体_GBK" w:cs="方正黑体_GBK"/>
                <w:sz w:val="33"/>
                <w:szCs w:val="33"/>
                <w:lang w:val="en-US" w:eastAsia="zh-CN"/>
              </w:rPr>
              <w:t>建设管理方面。</w:t>
            </w:r>
            <w:r>
              <w:rPr>
                <w:rFonts w:hint="eastAsia" w:ascii="Times New Roman" w:hAnsi="Times New Roman" w:eastAsia="方正仿宋_GBK" w:cs="Times New Roman"/>
                <w:sz w:val="33"/>
                <w:szCs w:val="33"/>
                <w:lang w:val="en-US" w:eastAsia="zh-CN"/>
              </w:rPr>
              <w:t>2025年，配合部门经理，全力督促93个在建项目投资进度，助力全年80亿元投资任务100%完成。推动渝西水资源配置工程全线通水、藻渡水库大坝封顶及鸡冠石四期等多个污水处理厂按期通水等关键节点达成。</w:t>
            </w:r>
          </w:p>
          <w:p>
            <w:pPr>
              <w:keepNext w:val="0"/>
              <w:keepLines w:val="0"/>
              <w:pageBreakBefore w:val="0"/>
              <w:widowControl w:val="0"/>
              <w:kinsoku/>
              <w:wordWrap/>
              <w:overflowPunct/>
              <w:topLinePunct w:val="0"/>
              <w:autoSpaceDE/>
              <w:autoSpaceDN/>
              <w:bidi w:val="0"/>
              <w:adjustRightInd/>
              <w:snapToGrid/>
              <w:spacing w:line="550" w:lineRule="exact"/>
              <w:ind w:firstLine="656"/>
              <w:textAlignment w:val="auto"/>
              <w:rPr>
                <w:rFonts w:hint="eastAsia"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决策支持方面。</w:t>
            </w:r>
            <w:r>
              <w:rPr>
                <w:rFonts w:hint="eastAsia" w:ascii="Times New Roman" w:hAnsi="Times New Roman" w:eastAsia="方正仿宋_GBK" w:cs="Times New Roman"/>
                <w:sz w:val="33"/>
                <w:szCs w:val="33"/>
                <w:lang w:val="en-US" w:eastAsia="zh-CN"/>
              </w:rPr>
              <w:t>按月编制建设报表，及时预警进度滞后与风险隐患，全年撰写近30份调度汇报材料及80份周报，有效服务集团、市国资委、各市级主管部门进度统筹调度并科学决策。</w:t>
            </w:r>
          </w:p>
          <w:p>
            <w:pPr>
              <w:keepNext w:val="0"/>
              <w:keepLines w:val="0"/>
              <w:pageBreakBefore w:val="0"/>
              <w:widowControl w:val="0"/>
              <w:kinsoku/>
              <w:wordWrap/>
              <w:overflowPunct/>
              <w:topLinePunct w:val="0"/>
              <w:autoSpaceDE/>
              <w:autoSpaceDN/>
              <w:bidi w:val="0"/>
              <w:adjustRightInd/>
              <w:snapToGrid/>
              <w:spacing w:line="550" w:lineRule="exact"/>
              <w:ind w:firstLine="656"/>
              <w:textAlignment w:val="auto"/>
              <w:rPr>
                <w:rFonts w:hint="eastAsia"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计划目标方面。</w:t>
            </w:r>
            <w:r>
              <w:rPr>
                <w:rFonts w:hint="eastAsia" w:ascii="Times New Roman" w:hAnsi="Times New Roman" w:eastAsia="方正仿宋_GBK" w:cs="Times New Roman"/>
                <w:sz w:val="33"/>
                <w:szCs w:val="33"/>
                <w:lang w:val="en-US" w:eastAsia="zh-CN"/>
              </w:rPr>
              <w:t>牵头下达并督导国资委及子企业工程建设考核指标，圆满完成部门年度计划、总结与考核工作，确保年度任务达标。</w:t>
            </w:r>
          </w:p>
          <w:p>
            <w:pPr>
              <w:keepNext w:val="0"/>
              <w:keepLines w:val="0"/>
              <w:pageBreakBefore w:val="0"/>
              <w:widowControl w:val="0"/>
              <w:kinsoku/>
              <w:wordWrap/>
              <w:overflowPunct/>
              <w:topLinePunct w:val="0"/>
              <w:autoSpaceDE/>
              <w:autoSpaceDN/>
              <w:bidi w:val="0"/>
              <w:adjustRightInd/>
              <w:snapToGrid/>
              <w:spacing w:line="550" w:lineRule="exact"/>
              <w:ind w:firstLine="656"/>
              <w:textAlignment w:val="auto"/>
              <w:rPr>
                <w:rFonts w:hint="eastAsia"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科技赋能方面。</w:t>
            </w:r>
            <w:r>
              <w:rPr>
                <w:rFonts w:hint="eastAsia" w:ascii="Times New Roman" w:hAnsi="Times New Roman" w:eastAsia="方正仿宋_GBK" w:cs="Times New Roman"/>
                <w:sz w:val="33"/>
                <w:szCs w:val="33"/>
                <w:lang w:val="en-US" w:eastAsia="zh-CN"/>
              </w:rPr>
              <w:t>负责“水环通”工程系统建设，打通集团投资系统数据接口，实现工程计划、报表管理及多维统计分析，显著提升项目管理效能。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0" w:firstLineChars="200"/>
              <w:jc w:val="both"/>
              <w:textAlignment w:val="auto"/>
              <w:rPr>
                <w:rFonts w:hint="eastAsia" w:ascii="方正黑体_GBK" w:hAnsi="方正黑体_GBK" w:eastAsia="方正黑体_GBK" w:cs="方正黑体_GBK"/>
                <w:sz w:val="33"/>
                <w:szCs w:val="33"/>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0" w:firstLineChars="200"/>
              <w:jc w:val="both"/>
              <w:textAlignment w:val="auto"/>
              <w:rPr>
                <w:rFonts w:hint="default" w:ascii="Times New Roman" w:hAnsi="Times New Roman" w:eastAsia="方正仿宋_GBK" w:cs="Times New Roman"/>
                <w:sz w:val="33"/>
                <w:szCs w:val="33"/>
                <w:lang w:val="en-US" w:eastAsia="zh-CN"/>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lang w:val="en-US" w:eastAsia="zh-CN"/>
        </w:rPr>
      </w:pPr>
    </w:p>
    <w:sectPr>
      <w:footerReference r:id="rId3" w:type="default"/>
      <w:footerReference r:id="rId4" w:type="even"/>
      <w:pgSz w:w="11906" w:h="16838"/>
      <w:pgMar w:top="1701" w:right="1814" w:bottom="1701" w:left="181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9"/>
      </w:rPr>
    </w:pPr>
    <w:r>
      <w:fldChar w:fldCharType="begin"/>
    </w:r>
    <w:r>
      <w:rPr>
        <w:rStyle w:val="9"/>
      </w:rPr>
      <w:instrText xml:space="preserve">PAGE  </w:instrTex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8493F"/>
    <w:rsid w:val="000504B3"/>
    <w:rsid w:val="00090D03"/>
    <w:rsid w:val="0013610E"/>
    <w:rsid w:val="001A193D"/>
    <w:rsid w:val="001B6B42"/>
    <w:rsid w:val="001D2BC7"/>
    <w:rsid w:val="001F2B61"/>
    <w:rsid w:val="002A56E9"/>
    <w:rsid w:val="0031193A"/>
    <w:rsid w:val="003804F9"/>
    <w:rsid w:val="00382803"/>
    <w:rsid w:val="00391F5A"/>
    <w:rsid w:val="0045661C"/>
    <w:rsid w:val="004B5301"/>
    <w:rsid w:val="004C23F7"/>
    <w:rsid w:val="0053419E"/>
    <w:rsid w:val="00534CFE"/>
    <w:rsid w:val="005A6D8B"/>
    <w:rsid w:val="007563D4"/>
    <w:rsid w:val="007B3E0C"/>
    <w:rsid w:val="0082369C"/>
    <w:rsid w:val="00823F18"/>
    <w:rsid w:val="0084230A"/>
    <w:rsid w:val="00856928"/>
    <w:rsid w:val="008659D3"/>
    <w:rsid w:val="00870922"/>
    <w:rsid w:val="008722A1"/>
    <w:rsid w:val="00872CF5"/>
    <w:rsid w:val="00893792"/>
    <w:rsid w:val="008E0DA1"/>
    <w:rsid w:val="009107FB"/>
    <w:rsid w:val="00912F4B"/>
    <w:rsid w:val="00951E85"/>
    <w:rsid w:val="009C4CC8"/>
    <w:rsid w:val="009E1F8F"/>
    <w:rsid w:val="00A82C2A"/>
    <w:rsid w:val="00AC1742"/>
    <w:rsid w:val="00B55E52"/>
    <w:rsid w:val="00B673C7"/>
    <w:rsid w:val="00B80DF7"/>
    <w:rsid w:val="00BC211D"/>
    <w:rsid w:val="00BD46B1"/>
    <w:rsid w:val="00C55657"/>
    <w:rsid w:val="00C66554"/>
    <w:rsid w:val="00CA654B"/>
    <w:rsid w:val="00CC5697"/>
    <w:rsid w:val="00CF64E9"/>
    <w:rsid w:val="00D625C3"/>
    <w:rsid w:val="00D95C96"/>
    <w:rsid w:val="00DD1E09"/>
    <w:rsid w:val="00E30D12"/>
    <w:rsid w:val="00E3210A"/>
    <w:rsid w:val="00E84BC7"/>
    <w:rsid w:val="00EF6955"/>
    <w:rsid w:val="00F00143"/>
    <w:rsid w:val="01030DB3"/>
    <w:rsid w:val="011C0EAF"/>
    <w:rsid w:val="011E2BC3"/>
    <w:rsid w:val="0319640B"/>
    <w:rsid w:val="035B42E1"/>
    <w:rsid w:val="03CC7632"/>
    <w:rsid w:val="0519772B"/>
    <w:rsid w:val="07972F61"/>
    <w:rsid w:val="07B52CA6"/>
    <w:rsid w:val="07B53CF7"/>
    <w:rsid w:val="08295B0B"/>
    <w:rsid w:val="0A2D06F1"/>
    <w:rsid w:val="0B376400"/>
    <w:rsid w:val="0D3C7151"/>
    <w:rsid w:val="0D750114"/>
    <w:rsid w:val="0D8C75BA"/>
    <w:rsid w:val="0ED17C0C"/>
    <w:rsid w:val="10CE5DF5"/>
    <w:rsid w:val="11ED37C7"/>
    <w:rsid w:val="123266B9"/>
    <w:rsid w:val="12E14BE7"/>
    <w:rsid w:val="13241085"/>
    <w:rsid w:val="14044125"/>
    <w:rsid w:val="14ED766F"/>
    <w:rsid w:val="150B5835"/>
    <w:rsid w:val="15B61AB5"/>
    <w:rsid w:val="180B4666"/>
    <w:rsid w:val="185335F2"/>
    <w:rsid w:val="18A92ECA"/>
    <w:rsid w:val="18E6751B"/>
    <w:rsid w:val="1C1572A5"/>
    <w:rsid w:val="1E2C3D08"/>
    <w:rsid w:val="1F4D159F"/>
    <w:rsid w:val="1FB10CAF"/>
    <w:rsid w:val="1FFF09CB"/>
    <w:rsid w:val="208C2768"/>
    <w:rsid w:val="20E90DD3"/>
    <w:rsid w:val="21142967"/>
    <w:rsid w:val="21172799"/>
    <w:rsid w:val="225061B6"/>
    <w:rsid w:val="22EC260F"/>
    <w:rsid w:val="23131FBD"/>
    <w:rsid w:val="23172D9A"/>
    <w:rsid w:val="235062F9"/>
    <w:rsid w:val="241546BB"/>
    <w:rsid w:val="2530002F"/>
    <w:rsid w:val="256E3C7B"/>
    <w:rsid w:val="26AA4107"/>
    <w:rsid w:val="26E07645"/>
    <w:rsid w:val="2A41091B"/>
    <w:rsid w:val="2B2F0860"/>
    <w:rsid w:val="2CC46519"/>
    <w:rsid w:val="2D4B20B8"/>
    <w:rsid w:val="2FE8493F"/>
    <w:rsid w:val="30BA1A8B"/>
    <w:rsid w:val="3284277C"/>
    <w:rsid w:val="344C4E8B"/>
    <w:rsid w:val="37986DA1"/>
    <w:rsid w:val="37D92564"/>
    <w:rsid w:val="37F1187C"/>
    <w:rsid w:val="3876737D"/>
    <w:rsid w:val="38B63413"/>
    <w:rsid w:val="3CA10E5E"/>
    <w:rsid w:val="3D295F12"/>
    <w:rsid w:val="3ED97A54"/>
    <w:rsid w:val="3FB33CCE"/>
    <w:rsid w:val="3FC3AB88"/>
    <w:rsid w:val="3FCB4691"/>
    <w:rsid w:val="401138B2"/>
    <w:rsid w:val="40F93132"/>
    <w:rsid w:val="415A7462"/>
    <w:rsid w:val="41B837D8"/>
    <w:rsid w:val="41CA1EC7"/>
    <w:rsid w:val="42446DF5"/>
    <w:rsid w:val="434E68FE"/>
    <w:rsid w:val="44277071"/>
    <w:rsid w:val="4505699C"/>
    <w:rsid w:val="45187F7C"/>
    <w:rsid w:val="459866B6"/>
    <w:rsid w:val="46895503"/>
    <w:rsid w:val="473A4BC8"/>
    <w:rsid w:val="487256EE"/>
    <w:rsid w:val="49552107"/>
    <w:rsid w:val="4B2B3506"/>
    <w:rsid w:val="4BA16A56"/>
    <w:rsid w:val="4BF812DB"/>
    <w:rsid w:val="4C0A216F"/>
    <w:rsid w:val="4C81236E"/>
    <w:rsid w:val="4CDF0B6F"/>
    <w:rsid w:val="4D1A59FD"/>
    <w:rsid w:val="4DD13975"/>
    <w:rsid w:val="4E676344"/>
    <w:rsid w:val="503B3905"/>
    <w:rsid w:val="50A11A68"/>
    <w:rsid w:val="52DD5E62"/>
    <w:rsid w:val="53005C5B"/>
    <w:rsid w:val="53D316F3"/>
    <w:rsid w:val="54112C69"/>
    <w:rsid w:val="544C1A55"/>
    <w:rsid w:val="55001DEC"/>
    <w:rsid w:val="55F07B5D"/>
    <w:rsid w:val="56012E52"/>
    <w:rsid w:val="56242F98"/>
    <w:rsid w:val="57130425"/>
    <w:rsid w:val="58D619D9"/>
    <w:rsid w:val="5942268F"/>
    <w:rsid w:val="5A267B20"/>
    <w:rsid w:val="5B870034"/>
    <w:rsid w:val="5BC07969"/>
    <w:rsid w:val="5BFC7E5C"/>
    <w:rsid w:val="5C2E181E"/>
    <w:rsid w:val="5CBB83C4"/>
    <w:rsid w:val="5D4C0B5A"/>
    <w:rsid w:val="5E720E5B"/>
    <w:rsid w:val="607E2844"/>
    <w:rsid w:val="62703885"/>
    <w:rsid w:val="63782B0A"/>
    <w:rsid w:val="63C562FB"/>
    <w:rsid w:val="65435442"/>
    <w:rsid w:val="66750B81"/>
    <w:rsid w:val="676B69AF"/>
    <w:rsid w:val="68B9380B"/>
    <w:rsid w:val="69452340"/>
    <w:rsid w:val="6AB1259F"/>
    <w:rsid w:val="6B67790A"/>
    <w:rsid w:val="6B725A2F"/>
    <w:rsid w:val="6D7E148C"/>
    <w:rsid w:val="6DFD0C53"/>
    <w:rsid w:val="6F6F75F4"/>
    <w:rsid w:val="704E7362"/>
    <w:rsid w:val="71925996"/>
    <w:rsid w:val="73F224C0"/>
    <w:rsid w:val="745D3A3E"/>
    <w:rsid w:val="7480692D"/>
    <w:rsid w:val="74B5395C"/>
    <w:rsid w:val="761A63C8"/>
    <w:rsid w:val="774B3B8F"/>
    <w:rsid w:val="799D6ACC"/>
    <w:rsid w:val="7AAB0476"/>
    <w:rsid w:val="7ACD54BE"/>
    <w:rsid w:val="7B013C3A"/>
    <w:rsid w:val="7B4130DC"/>
    <w:rsid w:val="7B7666E6"/>
    <w:rsid w:val="7C377093"/>
    <w:rsid w:val="7C5F2EB0"/>
    <w:rsid w:val="7D5E44A8"/>
    <w:rsid w:val="7D7CEF2D"/>
    <w:rsid w:val="7EFD5B60"/>
    <w:rsid w:val="7F4212AA"/>
    <w:rsid w:val="7F4E75D5"/>
    <w:rsid w:val="7F7C2715"/>
    <w:rsid w:val="DFFBC605"/>
    <w:rsid w:val="E8FCA450"/>
    <w:rsid w:val="F7CC7B7D"/>
    <w:rsid w:val="F9FCBDB3"/>
    <w:rsid w:val="FB9FF6E3"/>
    <w:rsid w:val="FBED55FE"/>
    <w:rsid w:val="FBF7E72F"/>
    <w:rsid w:val="FBFCFF3D"/>
    <w:rsid w:val="FD7B1098"/>
    <w:rsid w:val="FFF3BD71"/>
    <w:rsid w:val="FFFB119E"/>
    <w:rsid w:val="FFFFD9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qFormat/>
    <w:uiPriority w:val="0"/>
    <w:pPr>
      <w:snapToGrid w:val="0"/>
      <w:jc w:val="left"/>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styleId="10">
    <w:name w:val="Emphasis"/>
    <w:basedOn w:val="8"/>
    <w:qFormat/>
    <w:uiPriority w:val="0"/>
    <w:rPr>
      <w:i/>
    </w:rPr>
  </w:style>
  <w:style w:type="character" w:styleId="11">
    <w:name w:val="footnote reference"/>
    <w:qFormat/>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2e7b3968-e0db-49b0-8825-6564ab0d2a0d</errorID>
      <errorWord>污水厂</errorWord>
      <group>L1_Word</group>
      <groupName>字词问题</groupName>
      <ability>L2_Typo</ability>
      <abilityName>字词错误</abilityName>
      <candidateList>
        <item>污水处理厂</item>
      </candidateList>
      <explain/>
      <paraID>5CB036FA</paraID>
      <start>89</start>
      <end>94</end>
      <status>modified</status>
      <modifiedWord>污水处理厂</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1cbfd8-642f-4bcf-a6ba-613278d8022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287</Words>
  <Characters>297</Characters>
  <Lines>5</Lines>
  <Paragraphs>12</Paragraphs>
  <TotalTime>4</TotalTime>
  <ScaleCrop>false</ScaleCrop>
  <LinksUpToDate>false</LinksUpToDate>
  <CharactersWithSpaces>297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2020-02-26T13:23:00Z</dcterms:created>
  <dc:creator>刘华</dc:creator>
  <cp:lastModifiedBy>Administrator</cp:lastModifiedBy>
  <cp:lastPrinted>2024-01-12T03:28:00Z</cp:lastPrinted>
  <dcterms:modified xsi:type="dcterms:W3CDTF">2026-02-27T01:42:39Z</dcterms:modified>
  <dc:title>附件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eyJoZGlkIjoiMzMzMzA5NDk3NThhOWZiNmUzNjAxNzI4NGQ4N2U3MTIiLCJ1c2VySWQiOiI2NDk5MzI1MzYifQ==</vt:lpwstr>
  </property>
  <property fmtid="{D5CDD505-2E9C-101B-9397-08002B2CF9AE}" pid="4" name="ICV">
    <vt:lpwstr>4F148697F30F404183C66B33C1A6D136_12</vt:lpwstr>
  </property>
</Properties>
</file>