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Times New Roman" w:hAnsi="Times New Roman" w:eastAsia="方正黑体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numPr>
          <w:ilvl w:val="0"/>
          <w:numId w:val="0"/>
        </w:numPr>
        <w:ind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岗位需求表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69"/>
        <w:gridCol w:w="4212"/>
        <w:gridCol w:w="6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42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主要岗位职责</w:t>
            </w:r>
          </w:p>
        </w:tc>
        <w:tc>
          <w:tcPr>
            <w:tcW w:w="64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科研创新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2名</w:t>
            </w:r>
          </w:p>
        </w:tc>
        <w:tc>
          <w:tcPr>
            <w:tcW w:w="4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负责公司项目前期工作；负责公司科研项目管理工作，推进公司科研项目的申报、立项、实施和验收等工作；负责公司及所属企业科研项目的技术孵化和成果转化；负责科技成果及新产品、新工艺成果的申报、评审、报批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1、全日制硕士研究生及以上学历，化学类、能源动力类、化工与制药类、环境科学与工程类专业；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2、5年及以上相关领域工艺技术开发、科研创新工作经历，能够独立开展危废行业科技研发、技术创新、技术改造、知识产权等工作；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3、具有较强的分析、解决问题的能力、文字表达能力、良好的沟通协调能力，熟悉科技文件的编写；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4、40周岁及以下（1981年9月1日以后出生）；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5、特别优秀者，经公司研究后可适当放宽条件。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市场拓展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2名</w:t>
            </w:r>
          </w:p>
        </w:tc>
        <w:tc>
          <w:tcPr>
            <w:tcW w:w="4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负责公司拓展项目的信息收集，筛选及跟进潜在项目；对潜在投资项目开展尽职调查并撰写相关报告；负责开展项目投资可行性分析工作，完善项目报审所必需的各项支撑材料；参与项目谈判和交易结构设计；配合公司相关融资工作；负责项目投后管理工作，对已投项目开展投资后评价，根据项目实施情况，提出改进建议或协助项目退出。</w:t>
            </w:r>
          </w:p>
        </w:tc>
        <w:tc>
          <w:tcPr>
            <w:tcW w:w="6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1、全日制大学本科及以上学历；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2、5年及以上环保行业市场拓展或投资管理相关工作经验，具有危废处置行业从业经验者优先；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3、熟悉环保行业项目开发和投资管理流程，具备较强的文字功底、财务基础知识、良好的书面及口头表达能力、较强的组织协调能力、逻辑分析能力；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4、40周岁及以下（1981年9月1日以后出生）；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5、能够适应经常性出差；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vertAlign w:val="baseline"/>
                <w:lang w:val="en-US" w:eastAsia="zh-CN"/>
              </w:rPr>
              <w:t>6、特别优秀者，经公司研究后可适当放宽条件。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21ABB"/>
    <w:rsid w:val="6D72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2021-09-27T07:25:00Z</dcterms:created>
  <dc:creator>Ivan_Stupid</dc:creator>
  <cp:lastModifiedBy>Ivan_Stupid</cp:lastModifiedBy>
  <dcterms:modified xsi:type="dcterms:W3CDTF">2021-09-27T07:28:11Z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39825B7C03CD45C9BDB9E4E8CA2994EC</vt:lpwstr>
  </property>
</Properties>
</file>