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0462" w14:textId="1AC2B9D9" w:rsidR="00FB139B" w:rsidRDefault="00FB139B" w:rsidP="00FB139B">
      <w:pPr>
        <w:widowControl/>
        <w:rPr>
          <w:rFonts w:ascii="Times New Roman" w:eastAsia="方正仿宋_GBK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1</w:t>
      </w:r>
    </w:p>
    <w:p w14:paraId="0D31E71E" w14:textId="77777777" w:rsidR="00FB139B" w:rsidRDefault="00FB139B" w:rsidP="00FB139B">
      <w:pPr>
        <w:spacing w:line="360" w:lineRule="auto"/>
        <w:jc w:val="center"/>
        <w:rPr>
          <w:rFonts w:ascii="方正仿宋_GBK" w:eastAsia="方正仿宋_GBK" w:hAnsi="宋体"/>
          <w:b/>
          <w:bCs/>
          <w:color w:val="000000"/>
          <w:sz w:val="24"/>
        </w:rPr>
      </w:pPr>
      <w:r>
        <w:rPr>
          <w:rFonts w:ascii="方正小标宋_GBK" w:eastAsia="方正小标宋_GBK" w:hAnsi="宋体" w:hint="eastAsia"/>
          <w:color w:val="000000"/>
          <w:sz w:val="40"/>
        </w:rPr>
        <w:t>重庆德润环境有限公司公开招聘岗位需求表</w:t>
      </w:r>
    </w:p>
    <w:tbl>
      <w:tblPr>
        <w:tblpPr w:leftFromText="180" w:rightFromText="180" w:vertAnchor="page" w:horzAnchor="margin" w:tblpXSpec="center" w:tblpY="3099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76"/>
        <w:gridCol w:w="1394"/>
        <w:gridCol w:w="771"/>
        <w:gridCol w:w="3056"/>
        <w:gridCol w:w="992"/>
        <w:gridCol w:w="1467"/>
        <w:gridCol w:w="868"/>
        <w:gridCol w:w="1778"/>
        <w:gridCol w:w="2436"/>
      </w:tblGrid>
      <w:tr w:rsidR="00FB139B" w14:paraId="5AC450F0" w14:textId="77777777" w:rsidTr="003A37F8">
        <w:trPr>
          <w:trHeight w:val="375"/>
        </w:trPr>
        <w:tc>
          <w:tcPr>
            <w:tcW w:w="846" w:type="dxa"/>
            <w:vMerge w:val="restart"/>
            <w:vAlign w:val="center"/>
          </w:tcPr>
          <w:p w14:paraId="4E7C1043" w14:textId="77777777" w:rsidR="00FB139B" w:rsidRDefault="00FB139B" w:rsidP="003A37F8">
            <w:pPr>
              <w:snapToGrid w:val="0"/>
              <w:jc w:val="center"/>
              <w:rPr>
                <w:rFonts w:ascii="方正仿宋_GBK" w:eastAsia="方正仿宋_GBK" w:hAnsi="宋体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 w14:paraId="0888B42F" w14:textId="77777777" w:rsidR="00FB139B" w:rsidRDefault="00FB139B" w:rsidP="003A37F8">
            <w:pPr>
              <w:snapToGrid w:val="0"/>
              <w:jc w:val="center"/>
              <w:rPr>
                <w:rFonts w:ascii="方正仿宋_GBK" w:eastAsia="方正仿宋_GBK" w:hAnsi="宋体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</w:rPr>
              <w:t>部门</w:t>
            </w:r>
          </w:p>
        </w:tc>
        <w:tc>
          <w:tcPr>
            <w:tcW w:w="1394" w:type="dxa"/>
            <w:vMerge w:val="restart"/>
            <w:vAlign w:val="center"/>
          </w:tcPr>
          <w:p w14:paraId="7F751A61" w14:textId="77777777" w:rsidR="00FB139B" w:rsidRDefault="00FB139B" w:rsidP="003A37F8">
            <w:pPr>
              <w:snapToGrid w:val="0"/>
              <w:jc w:val="center"/>
              <w:rPr>
                <w:rFonts w:ascii="方正仿宋_GBK" w:eastAsia="方正仿宋_GBK" w:hAnsi="宋体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</w:rPr>
              <w:t>岗位名称</w:t>
            </w:r>
          </w:p>
        </w:tc>
        <w:tc>
          <w:tcPr>
            <w:tcW w:w="771" w:type="dxa"/>
            <w:vMerge w:val="restart"/>
            <w:vAlign w:val="center"/>
          </w:tcPr>
          <w:p w14:paraId="4A81FAFE" w14:textId="77777777" w:rsidR="00FB139B" w:rsidRDefault="00FB139B" w:rsidP="003A37F8">
            <w:pPr>
              <w:snapToGrid w:val="0"/>
              <w:jc w:val="center"/>
              <w:rPr>
                <w:rFonts w:ascii="方正仿宋_GBK" w:eastAsia="方正仿宋_GBK" w:hAnsi="宋体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宋体"/>
                <w:b/>
                <w:bCs/>
                <w:color w:val="000000"/>
                <w:sz w:val="24"/>
              </w:rPr>
              <w:t>需求</w:t>
            </w:r>
          </w:p>
          <w:p w14:paraId="7786B092" w14:textId="77777777" w:rsidR="00FB139B" w:rsidRDefault="00FB139B" w:rsidP="003A37F8">
            <w:pPr>
              <w:snapToGrid w:val="0"/>
              <w:jc w:val="center"/>
              <w:rPr>
                <w:rFonts w:ascii="方正仿宋_GBK" w:eastAsia="方正仿宋_GBK" w:hAnsi="宋体"/>
                <w:color w:val="000000"/>
                <w:sz w:val="24"/>
              </w:rPr>
            </w:pPr>
            <w:r>
              <w:rPr>
                <w:rFonts w:ascii="方正仿宋_GBK" w:eastAsia="方正仿宋_GBK" w:hAnsi="宋体"/>
                <w:b/>
                <w:bCs/>
                <w:color w:val="000000"/>
                <w:sz w:val="24"/>
              </w:rPr>
              <w:t>人数</w:t>
            </w:r>
          </w:p>
        </w:tc>
        <w:tc>
          <w:tcPr>
            <w:tcW w:w="3056" w:type="dxa"/>
            <w:vMerge w:val="restart"/>
            <w:vAlign w:val="center"/>
          </w:tcPr>
          <w:p w14:paraId="0530CA21" w14:textId="77777777" w:rsidR="00FB139B" w:rsidRDefault="00FB139B" w:rsidP="003A37F8">
            <w:pPr>
              <w:snapToGrid w:val="0"/>
              <w:jc w:val="center"/>
              <w:rPr>
                <w:rFonts w:ascii="方正仿宋_GBK" w:eastAsia="方正仿宋_GBK" w:hAnsi="宋体"/>
                <w:b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b/>
                <w:color w:val="000000"/>
                <w:sz w:val="24"/>
              </w:rPr>
              <w:t>岗位职责</w:t>
            </w:r>
          </w:p>
        </w:tc>
        <w:tc>
          <w:tcPr>
            <w:tcW w:w="7541" w:type="dxa"/>
            <w:gridSpan w:val="5"/>
            <w:vAlign w:val="center"/>
          </w:tcPr>
          <w:p w14:paraId="3BC6F57B" w14:textId="77777777" w:rsidR="00FB139B" w:rsidRDefault="00FB139B" w:rsidP="003A37F8">
            <w:pPr>
              <w:snapToGrid w:val="0"/>
              <w:jc w:val="center"/>
              <w:rPr>
                <w:rFonts w:ascii="方正仿宋_GBK" w:eastAsia="方正仿宋_GBK" w:hAnsi="宋体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</w:rPr>
              <w:t>任职要求</w:t>
            </w:r>
          </w:p>
        </w:tc>
      </w:tr>
      <w:tr w:rsidR="00FB139B" w14:paraId="1FF55D82" w14:textId="77777777" w:rsidTr="003A37F8">
        <w:trPr>
          <w:trHeight w:val="547"/>
        </w:trPr>
        <w:tc>
          <w:tcPr>
            <w:tcW w:w="846" w:type="dxa"/>
            <w:vMerge/>
            <w:vAlign w:val="center"/>
          </w:tcPr>
          <w:p w14:paraId="3861FE8D" w14:textId="77777777" w:rsidR="00FB139B" w:rsidRDefault="00FB139B" w:rsidP="003A37F8">
            <w:pPr>
              <w:snapToGrid w:val="0"/>
              <w:jc w:val="center"/>
              <w:rPr>
                <w:rFonts w:ascii="方正仿宋_GBK" w:eastAsia="方正仿宋_GBK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26F2843" w14:textId="77777777" w:rsidR="00FB139B" w:rsidRDefault="00FB139B" w:rsidP="003A37F8">
            <w:pPr>
              <w:snapToGrid w:val="0"/>
              <w:jc w:val="center"/>
              <w:rPr>
                <w:rFonts w:ascii="方正仿宋_GBK" w:eastAsia="方正仿宋_GBK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1D685F4B" w14:textId="77777777" w:rsidR="00FB139B" w:rsidRDefault="00FB139B" w:rsidP="003A37F8">
            <w:pPr>
              <w:snapToGrid w:val="0"/>
              <w:jc w:val="center"/>
              <w:rPr>
                <w:rFonts w:ascii="方正仿宋_GBK" w:eastAsia="方正仿宋_GBK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771" w:type="dxa"/>
            <w:vMerge/>
            <w:vAlign w:val="center"/>
          </w:tcPr>
          <w:p w14:paraId="481C88A0" w14:textId="77777777" w:rsidR="00FB139B" w:rsidRDefault="00FB139B" w:rsidP="003A37F8">
            <w:pPr>
              <w:snapToGrid w:val="0"/>
              <w:jc w:val="center"/>
              <w:rPr>
                <w:rFonts w:ascii="方正仿宋_GBK" w:eastAsia="方正仿宋_GBK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3056" w:type="dxa"/>
            <w:vMerge/>
            <w:vAlign w:val="center"/>
          </w:tcPr>
          <w:p w14:paraId="09B24DCD" w14:textId="77777777" w:rsidR="00FB139B" w:rsidRDefault="00FB139B" w:rsidP="003A37F8">
            <w:pPr>
              <w:snapToGrid w:val="0"/>
              <w:jc w:val="center"/>
              <w:rPr>
                <w:rFonts w:ascii="方正仿宋_GBK" w:eastAsia="方正仿宋_GBK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5F65A0" w14:textId="77777777" w:rsidR="00FB139B" w:rsidRDefault="00FB139B" w:rsidP="003A37F8">
            <w:pPr>
              <w:snapToGrid w:val="0"/>
              <w:jc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sz w:val="24"/>
              </w:rPr>
              <w:t>学历</w:t>
            </w:r>
          </w:p>
          <w:p w14:paraId="1ECA6ECA" w14:textId="77777777" w:rsidR="00FB139B" w:rsidRDefault="00FB139B" w:rsidP="003A37F8">
            <w:pPr>
              <w:snapToGrid w:val="0"/>
              <w:jc w:val="center"/>
              <w:rPr>
                <w:rFonts w:ascii="方正仿宋_GBK" w:eastAsia="方正仿宋_GBK" w:hAnsi="宋体"/>
                <w:b/>
                <w:bCs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sz w:val="24"/>
              </w:rPr>
              <w:t>要求</w:t>
            </w:r>
          </w:p>
        </w:tc>
        <w:tc>
          <w:tcPr>
            <w:tcW w:w="1467" w:type="dxa"/>
            <w:vAlign w:val="center"/>
          </w:tcPr>
          <w:p w14:paraId="5708EFAF" w14:textId="77777777" w:rsidR="00FB139B" w:rsidRDefault="00FB139B" w:rsidP="003A37F8">
            <w:pPr>
              <w:snapToGrid w:val="0"/>
              <w:jc w:val="center"/>
              <w:rPr>
                <w:rFonts w:ascii="方正仿宋_GBK" w:eastAsia="方正仿宋_GBK" w:hAnsi="宋体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</w:rPr>
              <w:t>专业/职称/</w:t>
            </w:r>
          </w:p>
          <w:p w14:paraId="0CDFDE2D" w14:textId="77777777" w:rsidR="00FB139B" w:rsidRDefault="00FB139B" w:rsidP="003A37F8">
            <w:pPr>
              <w:snapToGrid w:val="0"/>
              <w:jc w:val="center"/>
              <w:rPr>
                <w:rFonts w:ascii="方正仿宋_GBK" w:eastAsia="方正仿宋_GBK" w:hAnsi="宋体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</w:rPr>
              <w:t>资格要求</w:t>
            </w:r>
          </w:p>
        </w:tc>
        <w:tc>
          <w:tcPr>
            <w:tcW w:w="868" w:type="dxa"/>
            <w:vAlign w:val="center"/>
          </w:tcPr>
          <w:p w14:paraId="035B1069" w14:textId="77777777" w:rsidR="00FB139B" w:rsidRDefault="00FB139B" w:rsidP="003A37F8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</w:rPr>
              <w:t>年龄要求</w:t>
            </w:r>
          </w:p>
        </w:tc>
        <w:tc>
          <w:tcPr>
            <w:tcW w:w="1778" w:type="dxa"/>
            <w:vAlign w:val="center"/>
          </w:tcPr>
          <w:p w14:paraId="57913820" w14:textId="77777777" w:rsidR="00FB139B" w:rsidRDefault="00FB139B" w:rsidP="003A37F8">
            <w:pPr>
              <w:snapToGrid w:val="0"/>
              <w:jc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sz w:val="24"/>
              </w:rPr>
              <w:t>经验</w:t>
            </w:r>
          </w:p>
          <w:p w14:paraId="7923155D" w14:textId="77777777" w:rsidR="00FB139B" w:rsidRDefault="00FB139B" w:rsidP="003A37F8">
            <w:pPr>
              <w:snapToGrid w:val="0"/>
              <w:jc w:val="center"/>
              <w:rPr>
                <w:rFonts w:ascii="方正仿宋_GBK" w:eastAsia="方正仿宋_GBK" w:hAnsi="宋体"/>
                <w:b/>
                <w:bCs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sz w:val="24"/>
              </w:rPr>
              <w:t>要求</w:t>
            </w:r>
          </w:p>
        </w:tc>
        <w:tc>
          <w:tcPr>
            <w:tcW w:w="2436" w:type="dxa"/>
            <w:vAlign w:val="center"/>
          </w:tcPr>
          <w:p w14:paraId="51F786A6" w14:textId="77777777" w:rsidR="00FB139B" w:rsidRDefault="00FB139B" w:rsidP="003A37F8">
            <w:pPr>
              <w:snapToGrid w:val="0"/>
              <w:jc w:val="center"/>
              <w:rPr>
                <w:rFonts w:ascii="方正仿宋_GBK" w:eastAsia="方正仿宋_GBK" w:hAnsi="宋体"/>
                <w:b/>
                <w:bCs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sz w:val="24"/>
              </w:rPr>
              <w:t>能力素质要求</w:t>
            </w:r>
          </w:p>
        </w:tc>
      </w:tr>
      <w:tr w:rsidR="00FB139B" w14:paraId="46CA6324" w14:textId="77777777" w:rsidTr="003A37F8">
        <w:trPr>
          <w:trHeight w:val="3253"/>
        </w:trPr>
        <w:tc>
          <w:tcPr>
            <w:tcW w:w="846" w:type="dxa"/>
            <w:vAlign w:val="center"/>
          </w:tcPr>
          <w:p w14:paraId="2310F77B" w14:textId="77777777" w:rsidR="00FB139B" w:rsidRDefault="00FB139B" w:rsidP="003A37F8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CF2E673" w14:textId="77777777" w:rsidR="00FB139B" w:rsidRDefault="00FB139B" w:rsidP="003A37F8">
            <w:pPr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法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审计部（监事会办公室）</w:t>
            </w:r>
          </w:p>
        </w:tc>
        <w:tc>
          <w:tcPr>
            <w:tcW w:w="1394" w:type="dxa"/>
            <w:vAlign w:val="center"/>
          </w:tcPr>
          <w:p w14:paraId="6D7FAF87" w14:textId="77777777" w:rsidR="00FB139B" w:rsidRDefault="00FB139B" w:rsidP="003A37F8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总经理</w:t>
            </w:r>
          </w:p>
        </w:tc>
        <w:tc>
          <w:tcPr>
            <w:tcW w:w="771" w:type="dxa"/>
            <w:vAlign w:val="center"/>
          </w:tcPr>
          <w:p w14:paraId="567DC182" w14:textId="77777777" w:rsidR="00FB139B" w:rsidRDefault="00FB139B" w:rsidP="003A37F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6" w:type="dxa"/>
            <w:vAlign w:val="center"/>
          </w:tcPr>
          <w:p w14:paraId="31756E9F" w14:textId="77777777" w:rsidR="00FB139B" w:rsidRDefault="00FB139B" w:rsidP="003A37F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instrText xml:space="preserve"> </w:instrTex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instrText>eq \o\ac(○,</w:instrText>
            </w:r>
            <w:r>
              <w:rPr>
                <w:rFonts w:ascii="仿宋" w:eastAsia="仿宋" w:hAnsi="仿宋" w:cs="仿宋" w:hint="eastAsia"/>
                <w:color w:val="000000"/>
                <w:position w:val="2"/>
                <w:sz w:val="14"/>
                <w:szCs w:val="20"/>
              </w:rPr>
              <w:instrText>1</w:instrTex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instrText>)</w:instrTex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负责公司内部审计事务管理及所属企业内部审计指导，负责组织财务、工程、内控、管理、经济责任等审计工作。</w:t>
            </w:r>
          </w:p>
          <w:p w14:paraId="01218DCD" w14:textId="77777777" w:rsidR="00FB139B" w:rsidRDefault="00FB139B" w:rsidP="003A37F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instrText xml:space="preserve"> </w:instrTex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instrText>eq \o\ac(○,</w:instrText>
            </w:r>
            <w:r>
              <w:rPr>
                <w:rFonts w:ascii="仿宋" w:eastAsia="仿宋" w:hAnsi="仿宋" w:cs="仿宋" w:hint="eastAsia"/>
                <w:color w:val="000000"/>
                <w:position w:val="2"/>
                <w:sz w:val="14"/>
                <w:szCs w:val="20"/>
              </w:rPr>
              <w:instrText>2</w:instrTex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instrText>)</w:instrTex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负责起草年度审计工作计划、总结、内审监督检查方案等，制定内部审计制度、审计规范和管理办法等工作。</w:t>
            </w:r>
          </w:p>
          <w:p w14:paraId="7F49A23F" w14:textId="77777777" w:rsidR="00FB139B" w:rsidRDefault="00FB139B" w:rsidP="003A37F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instrText xml:space="preserve"> </w:instrTex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instrText>eq \o\ac(○,</w:instrText>
            </w:r>
            <w:r>
              <w:rPr>
                <w:rFonts w:ascii="仿宋" w:eastAsia="仿宋" w:hAnsi="仿宋" w:hint="eastAsia"/>
                <w:color w:val="000000"/>
                <w:position w:val="2"/>
                <w:sz w:val="20"/>
                <w:szCs w:val="20"/>
              </w:rPr>
              <w:instrText>3</w:instrTex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instrText>)</w:instrTex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统筹公司法律事务，包括内控、合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性审查、合同审核、诉讼管理，参与组织市场项目和投资项目的法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尽调、法律意见书，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以及风控报告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，参与项目合同谈判。</w:t>
            </w:r>
          </w:p>
          <w:p w14:paraId="46E2549B" w14:textId="77777777" w:rsidR="00FB139B" w:rsidRDefault="00FB139B" w:rsidP="003A37F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instrText xml:space="preserve"> </w:instrTex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instrText>eq \o\ac(○,</w:instrText>
            </w:r>
            <w:r>
              <w:rPr>
                <w:rFonts w:ascii="仿宋" w:eastAsia="仿宋" w:hAnsi="仿宋" w:cs="仿宋" w:hint="eastAsia"/>
                <w:color w:val="000000"/>
                <w:position w:val="2"/>
                <w:sz w:val="14"/>
                <w:szCs w:val="20"/>
              </w:rPr>
              <w:instrText>4</w:instrTex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instrText>)</w:instrTex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负责公司监事会办公室日常事务，组织监事会日常调查、研究、监督检查工作。</w:t>
            </w:r>
          </w:p>
        </w:tc>
        <w:tc>
          <w:tcPr>
            <w:tcW w:w="992" w:type="dxa"/>
            <w:vAlign w:val="center"/>
          </w:tcPr>
          <w:p w14:paraId="73D49E24" w14:textId="77777777" w:rsidR="00FB139B" w:rsidRDefault="00FB139B" w:rsidP="003A37F8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全日制本科及以上学历</w:t>
            </w:r>
          </w:p>
        </w:tc>
        <w:tc>
          <w:tcPr>
            <w:tcW w:w="1467" w:type="dxa"/>
            <w:vAlign w:val="center"/>
          </w:tcPr>
          <w:p w14:paraId="3EC3B122" w14:textId="77777777" w:rsidR="00FB139B" w:rsidRDefault="00FB139B" w:rsidP="003A37F8">
            <w:pPr>
              <w:snapToGrid w:val="0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instrText xml:space="preserve"> </w:instrTex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instrText>eq \o\ac(○,</w:instrText>
            </w:r>
            <w:r>
              <w:rPr>
                <w:rFonts w:ascii="仿宋" w:eastAsia="仿宋" w:hAnsi="仿宋" w:cs="仿宋" w:hint="eastAsia"/>
                <w:color w:val="000000"/>
                <w:position w:val="2"/>
                <w:sz w:val="20"/>
                <w:szCs w:val="20"/>
              </w:rPr>
              <w:instrText>1</w:instrTex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instrText>)</w:instrTex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审计或财务等相关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专业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。</w:t>
            </w:r>
          </w:p>
          <w:p w14:paraId="746F281C" w14:textId="77777777" w:rsidR="00FB139B" w:rsidRDefault="00FB139B" w:rsidP="003A37F8">
            <w:pPr>
              <w:snapToGrid w:val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fldChar w:fldCharType="begin"/>
            </w:r>
            <w:r>
              <w:rPr>
                <w:rFonts w:ascii="仿宋" w:eastAsia="仿宋" w:hAnsi="仿宋"/>
                <w:sz w:val="20"/>
                <w:szCs w:val="20"/>
              </w:rPr>
              <w:instrText xml:space="preserve"> </w:instrText>
            </w:r>
            <w:r>
              <w:rPr>
                <w:rFonts w:ascii="仿宋" w:eastAsia="仿宋" w:hAnsi="仿宋" w:hint="eastAsia"/>
                <w:sz w:val="20"/>
                <w:szCs w:val="20"/>
              </w:rPr>
              <w:instrText>eq \o\ac(○,</w:instrText>
            </w:r>
            <w:r>
              <w:rPr>
                <w:rFonts w:ascii="仿宋" w:eastAsia="仿宋" w:hAnsi="仿宋" w:hint="eastAsia"/>
                <w:position w:val="2"/>
                <w:sz w:val="20"/>
                <w:szCs w:val="20"/>
              </w:rPr>
              <w:instrText>2</w:instrText>
            </w:r>
            <w:r>
              <w:rPr>
                <w:rFonts w:ascii="仿宋" w:eastAsia="仿宋" w:hAnsi="仿宋" w:hint="eastAsia"/>
                <w:sz w:val="20"/>
                <w:szCs w:val="20"/>
              </w:rPr>
              <w:instrText>)</w:instrText>
            </w:r>
            <w:r>
              <w:rPr>
                <w:rFonts w:ascii="仿宋" w:eastAsia="仿宋" w:hAnsi="仿宋"/>
                <w:sz w:val="20"/>
                <w:szCs w:val="20"/>
              </w:rPr>
              <w:fldChar w:fldCharType="end"/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具备审计、会计中级及以上专业技术职称，或相关职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业资格。具有注册审计师、注册会计师资格优先。</w:t>
            </w:r>
          </w:p>
        </w:tc>
        <w:tc>
          <w:tcPr>
            <w:tcW w:w="868" w:type="dxa"/>
            <w:vAlign w:val="center"/>
          </w:tcPr>
          <w:p w14:paraId="6762B44E" w14:textId="77777777" w:rsidR="00FB139B" w:rsidRDefault="00FB139B" w:rsidP="003A37F8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98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0年1月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日以后出生</w:t>
            </w:r>
          </w:p>
        </w:tc>
        <w:tc>
          <w:tcPr>
            <w:tcW w:w="1778" w:type="dxa"/>
            <w:vAlign w:val="center"/>
          </w:tcPr>
          <w:p w14:paraId="50ABF12C" w14:textId="77777777" w:rsidR="00FB139B" w:rsidRDefault="00FB139B" w:rsidP="003A37F8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具有5年及以上财务管理、审计管理相关工作经验。具有2年及以上大型企业法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审计部门中层管理（或相应层级）、会计师事务所审计项目经理以上岗位工作经历优先。</w:t>
            </w:r>
          </w:p>
        </w:tc>
        <w:tc>
          <w:tcPr>
            <w:tcW w:w="2436" w:type="dxa"/>
            <w:vAlign w:val="center"/>
          </w:tcPr>
          <w:p w14:paraId="6F5000D8" w14:textId="77777777" w:rsidR="00FB139B" w:rsidRDefault="00FB139B" w:rsidP="003A37F8">
            <w:pPr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①政治立场坚定，工作作风踏实严谨，具备良好的思想素质和职业操守。中共党员优先。</w:t>
            </w:r>
          </w:p>
          <w:p w14:paraId="6B3D52D5" w14:textId="77777777" w:rsidR="00FB139B" w:rsidRDefault="00FB139B" w:rsidP="003A37F8">
            <w:pPr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②具备较强的统筹组织能力、沟通协调能力和团队管理能力。</w:t>
            </w:r>
          </w:p>
          <w:p w14:paraId="2A9F92AB" w14:textId="77777777" w:rsidR="00FB139B" w:rsidRDefault="00FB139B" w:rsidP="003A37F8">
            <w:pPr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③熟悉审计、会计、财务、税务、经济、金融、战略管理、内部控制、风险管理、项目管理等专业知识。</w:t>
            </w:r>
          </w:p>
        </w:tc>
      </w:tr>
      <w:tr w:rsidR="00FB139B" w14:paraId="5E695A42" w14:textId="77777777" w:rsidTr="003A37F8">
        <w:trPr>
          <w:trHeight w:val="2635"/>
        </w:trPr>
        <w:tc>
          <w:tcPr>
            <w:tcW w:w="846" w:type="dxa"/>
            <w:vAlign w:val="center"/>
          </w:tcPr>
          <w:p w14:paraId="5D4A3EAF" w14:textId="77777777" w:rsidR="00FB139B" w:rsidRDefault="00FB139B" w:rsidP="003A37F8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14:paraId="04539AEA" w14:textId="77777777" w:rsidR="00FB139B" w:rsidRDefault="00FB139B" w:rsidP="003A37F8">
            <w:pPr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财务管理部</w:t>
            </w:r>
          </w:p>
        </w:tc>
        <w:tc>
          <w:tcPr>
            <w:tcW w:w="1394" w:type="dxa"/>
            <w:vAlign w:val="center"/>
          </w:tcPr>
          <w:p w14:paraId="166AC699" w14:textId="77777777" w:rsidR="00FB139B" w:rsidRDefault="00FB139B" w:rsidP="003A37F8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财务核算岗</w:t>
            </w:r>
          </w:p>
        </w:tc>
        <w:tc>
          <w:tcPr>
            <w:tcW w:w="771" w:type="dxa"/>
            <w:vAlign w:val="center"/>
          </w:tcPr>
          <w:p w14:paraId="195188EB" w14:textId="77777777" w:rsidR="00FB139B" w:rsidRDefault="00FB139B" w:rsidP="003A37F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6" w:type="dxa"/>
            <w:vAlign w:val="center"/>
          </w:tcPr>
          <w:p w14:paraId="67FE4EB9" w14:textId="77777777" w:rsidR="00FB139B" w:rsidRDefault="00FB139B" w:rsidP="003A37F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instrText xml:space="preserve"> eq \o\ac(○,1)</w:instrTex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负责会计核算、总账会计、合并报表等工作。</w:t>
            </w:r>
          </w:p>
          <w:p w14:paraId="221F079E" w14:textId="77777777" w:rsidR="00FB139B" w:rsidRDefault="00FB139B" w:rsidP="003A37F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instrText xml:space="preserve"> eq \o\ac(○,2)</w:instrTex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负责各类费用、支出的审核。</w:t>
            </w:r>
          </w:p>
          <w:p w14:paraId="1B740E45" w14:textId="77777777" w:rsidR="00FB139B" w:rsidRDefault="00FB139B" w:rsidP="003A37F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instrText xml:space="preserve"> eq \o\ac(○,3)</w:instrTex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参与对外投资项目财务评审。</w:t>
            </w:r>
          </w:p>
          <w:p w14:paraId="4E5426B0" w14:textId="77777777" w:rsidR="00FB139B" w:rsidRDefault="00FB139B" w:rsidP="003A37F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instrText xml:space="preserve"> eq \o\ac(○,4)</w:instrTex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负责税收筹划、管理等工作。</w:t>
            </w:r>
          </w:p>
          <w:p w14:paraId="0D5CFB91" w14:textId="77777777" w:rsidR="00FB139B" w:rsidRDefault="00FB139B" w:rsidP="003A37F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instrText xml:space="preserve"> eq \o\ac(○,5)</w:instrTex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完成领导交办的其他事项。</w:t>
            </w:r>
          </w:p>
        </w:tc>
        <w:tc>
          <w:tcPr>
            <w:tcW w:w="992" w:type="dxa"/>
            <w:vAlign w:val="center"/>
          </w:tcPr>
          <w:p w14:paraId="432BA40C" w14:textId="77777777" w:rsidR="00FB139B" w:rsidRDefault="00FB139B" w:rsidP="003A37F8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全日制本科及以上学历</w:t>
            </w:r>
          </w:p>
        </w:tc>
        <w:tc>
          <w:tcPr>
            <w:tcW w:w="1467" w:type="dxa"/>
            <w:vAlign w:val="center"/>
          </w:tcPr>
          <w:p w14:paraId="7C4126F0" w14:textId="77777777" w:rsidR="00FB139B" w:rsidRDefault="00FB139B" w:rsidP="003A37F8">
            <w:pPr>
              <w:snapToGrid w:val="0"/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instrText xml:space="preserve"> </w:instrTex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instrText>eq \o\ac(○,1)</w:instrTex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会计学、财务管理等相关专业。</w:t>
            </w:r>
          </w:p>
          <w:p w14:paraId="6A7FC96F" w14:textId="77777777" w:rsidR="00FB139B" w:rsidRDefault="00FB139B" w:rsidP="003A37F8">
            <w:pPr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instrText xml:space="preserve"> </w:instrTex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instrText>eq \o\ac(○,2)</w:instrTex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取得会计师及以上职称或国家注册会计师执业资格。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vAlign w:val="center"/>
          </w:tcPr>
          <w:p w14:paraId="435F9817" w14:textId="77777777" w:rsidR="00FB139B" w:rsidRDefault="00FB139B" w:rsidP="003A37F8">
            <w:pPr>
              <w:snapToGrid w:val="0"/>
              <w:spacing w:line="28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98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5年1月1日以后出生</w:t>
            </w:r>
          </w:p>
        </w:tc>
        <w:tc>
          <w:tcPr>
            <w:tcW w:w="1778" w:type="dxa"/>
            <w:vAlign w:val="center"/>
          </w:tcPr>
          <w:p w14:paraId="455A925B" w14:textId="77777777" w:rsidR="00FB139B" w:rsidRDefault="00FB139B" w:rsidP="003A37F8">
            <w:pPr>
              <w:snapToGrid w:val="0"/>
              <w:spacing w:line="28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具有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年及以上相同或相关岗位工作经验。</w:t>
            </w:r>
          </w:p>
        </w:tc>
        <w:tc>
          <w:tcPr>
            <w:tcW w:w="2436" w:type="dxa"/>
            <w:vAlign w:val="center"/>
          </w:tcPr>
          <w:p w14:paraId="3EAD8B65" w14:textId="77777777" w:rsidR="00FB139B" w:rsidRDefault="00FB139B" w:rsidP="003A37F8">
            <w:pPr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①熟悉企业会计准则、国家金融政策、财税法律法规、企业财务制度及流程，熟练掌握相关财务软件和办公软件。</w:t>
            </w:r>
          </w:p>
          <w:p w14:paraId="22C96F78" w14:textId="77777777" w:rsidR="00FB139B" w:rsidRDefault="00FB139B" w:rsidP="003A37F8">
            <w:pPr>
              <w:snapToGrid w:val="0"/>
              <w:spacing w:line="240" w:lineRule="exact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②具备较强的责任心及敬业精神，条理性、原则性强，积极主动，有进取心。</w:t>
            </w:r>
          </w:p>
          <w:p w14:paraId="24C616E7" w14:textId="77777777" w:rsidR="00FB139B" w:rsidRDefault="00FB139B" w:rsidP="003A37F8">
            <w:pPr>
              <w:snapToGrid w:val="0"/>
              <w:spacing w:line="24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③具有良好的道德品质和职业操守，具备良好的团队和人员管理能力。</w:t>
            </w:r>
          </w:p>
        </w:tc>
      </w:tr>
      <w:tr w:rsidR="00FB139B" w14:paraId="61C5B742" w14:textId="77777777" w:rsidTr="003A37F8">
        <w:trPr>
          <w:trHeight w:val="90"/>
        </w:trPr>
        <w:tc>
          <w:tcPr>
            <w:tcW w:w="846" w:type="dxa"/>
            <w:vAlign w:val="center"/>
          </w:tcPr>
          <w:p w14:paraId="0AB8749D" w14:textId="77777777" w:rsidR="00FB139B" w:rsidRDefault="00FB139B" w:rsidP="003A37F8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615E6E52" w14:textId="77777777" w:rsidR="00FB139B" w:rsidRDefault="00FB139B" w:rsidP="003A37F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综合管理部（党群人力资源部、董事会办公室）</w:t>
            </w:r>
          </w:p>
        </w:tc>
        <w:tc>
          <w:tcPr>
            <w:tcW w:w="1394" w:type="dxa"/>
            <w:vAlign w:val="center"/>
          </w:tcPr>
          <w:p w14:paraId="7EBB1DF8" w14:textId="77777777" w:rsidR="00FB139B" w:rsidRDefault="00FB139B" w:rsidP="003A37F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品牌策划运营兼董事会事务岗</w:t>
            </w:r>
          </w:p>
        </w:tc>
        <w:tc>
          <w:tcPr>
            <w:tcW w:w="771" w:type="dxa"/>
            <w:vAlign w:val="center"/>
          </w:tcPr>
          <w:p w14:paraId="6B79BFA8" w14:textId="77777777" w:rsidR="00FB139B" w:rsidRDefault="00FB139B" w:rsidP="003A37F8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6" w:type="dxa"/>
            <w:vAlign w:val="center"/>
          </w:tcPr>
          <w:p w14:paraId="38BA86F1" w14:textId="77777777" w:rsidR="00FB139B" w:rsidRDefault="00FB139B" w:rsidP="003A37F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instrText xml:space="preserve"> eq \o\ac(○,</w:instrText>
            </w:r>
            <w:r>
              <w:rPr>
                <w:rFonts w:ascii="仿宋" w:eastAsia="仿宋" w:hAnsi="仿宋" w:cs="仿宋"/>
                <w:color w:val="000000"/>
                <w:position w:val="2"/>
                <w:sz w:val="14"/>
                <w:szCs w:val="20"/>
              </w:rPr>
              <w:instrText>1</w:instrTex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instrText>)</w:instrTex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负责公司企业文化及品牌建设工作，负责公司新闻宣传、媒体关系维护等工作，做好网站、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微信公众号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的信息更新发布及所属项目宣传策划工作。</w:t>
            </w:r>
          </w:p>
          <w:p w14:paraId="66D7AF94" w14:textId="77777777" w:rsidR="00FB139B" w:rsidRDefault="00FB139B" w:rsidP="003A37F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②负责董事会、股东大会议案、决议、信函、报告等各类综合性文件的起草、组织和准备工作，负责董事会各类公文的处理；协助部门负责人联络、协调公司与董事的相关事务，并维护董事、股东关系。</w:t>
            </w:r>
          </w:p>
        </w:tc>
        <w:tc>
          <w:tcPr>
            <w:tcW w:w="992" w:type="dxa"/>
            <w:vAlign w:val="center"/>
          </w:tcPr>
          <w:p w14:paraId="7B77AD69" w14:textId="77777777" w:rsidR="00FB139B" w:rsidRDefault="00FB139B" w:rsidP="003A37F8">
            <w:pPr>
              <w:snapToGrid w:val="0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全日制本科及以上学历</w:t>
            </w:r>
          </w:p>
        </w:tc>
        <w:tc>
          <w:tcPr>
            <w:tcW w:w="1467" w:type="dxa"/>
            <w:vAlign w:val="center"/>
          </w:tcPr>
          <w:p w14:paraId="39447D85" w14:textId="77777777" w:rsidR="00FB139B" w:rsidRDefault="00FB139B" w:rsidP="003A37F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中国语言文学类、新闻学类、公共管理类、工商管理类等相关专业。</w:t>
            </w:r>
          </w:p>
        </w:tc>
        <w:tc>
          <w:tcPr>
            <w:tcW w:w="868" w:type="dxa"/>
            <w:vAlign w:val="center"/>
          </w:tcPr>
          <w:p w14:paraId="13903235" w14:textId="77777777" w:rsidR="00FB139B" w:rsidRDefault="00FB139B" w:rsidP="003A37F8">
            <w:pPr>
              <w:snapToGrid w:val="0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198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5年1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月1日以后出生</w:t>
            </w:r>
          </w:p>
        </w:tc>
        <w:tc>
          <w:tcPr>
            <w:tcW w:w="1778" w:type="dxa"/>
            <w:vAlign w:val="center"/>
          </w:tcPr>
          <w:p w14:paraId="1DE2DB65" w14:textId="77777777" w:rsidR="00FB139B" w:rsidRDefault="00FB139B" w:rsidP="003A37F8">
            <w:pPr>
              <w:snapToGrid w:val="0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具有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年及以上相同或相关岗位工作经验。</w:t>
            </w:r>
          </w:p>
        </w:tc>
        <w:tc>
          <w:tcPr>
            <w:tcW w:w="2436" w:type="dxa"/>
            <w:vAlign w:val="center"/>
          </w:tcPr>
          <w:p w14:paraId="230777C0" w14:textId="77777777" w:rsidR="00FB139B" w:rsidRDefault="00FB139B" w:rsidP="003A37F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instrText xml:space="preserve"> eq \o\ac(○,1)</w:instrTex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中共党员，政治立场坚定，工作作风踏实严谨，具备良好的思想素质和职业操守。</w:t>
            </w:r>
          </w:p>
          <w:p w14:paraId="7089D438" w14:textId="77777777" w:rsidR="00FB139B" w:rsidRDefault="00FB139B" w:rsidP="003A37F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②具有良好的文字功底，语言表达能力和优秀的写作能力，能独立开展文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宣相关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专项工作。</w:t>
            </w:r>
          </w:p>
          <w:p w14:paraId="729F4F84" w14:textId="77777777" w:rsidR="00FB139B" w:rsidRDefault="00FB139B" w:rsidP="003A37F8">
            <w:pPr>
              <w:snapToGrid w:val="0"/>
              <w:spacing w:line="280" w:lineRule="exact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③熟悉公司治理、股东会和董事会事务。</w:t>
            </w:r>
          </w:p>
          <w:p w14:paraId="64BA7FCD" w14:textId="77777777" w:rsidR="00FB139B" w:rsidRDefault="00FB139B" w:rsidP="003A37F8">
            <w:pPr>
              <w:snapToGrid w:val="0"/>
              <w:spacing w:line="28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④形象气质好，具有较强的沟通能力、学习能力、抗压能力和执行力。</w:t>
            </w:r>
          </w:p>
        </w:tc>
      </w:tr>
    </w:tbl>
    <w:p w14:paraId="3AF3F154" w14:textId="77777777" w:rsidR="007D68DD" w:rsidRPr="00FB139B" w:rsidRDefault="007D68DD"/>
    <w:sectPr w:rsidR="007D68DD" w:rsidRPr="00FB139B" w:rsidSect="00FB13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598F2" w14:textId="77777777" w:rsidR="00572549" w:rsidRDefault="00572549" w:rsidP="00FB139B">
      <w:r>
        <w:separator/>
      </w:r>
    </w:p>
  </w:endnote>
  <w:endnote w:type="continuationSeparator" w:id="0">
    <w:p w14:paraId="0956D7CE" w14:textId="77777777" w:rsidR="00572549" w:rsidRDefault="00572549" w:rsidP="00FB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33176" w14:textId="77777777" w:rsidR="00572549" w:rsidRDefault="00572549" w:rsidP="00FB139B">
      <w:r>
        <w:separator/>
      </w:r>
    </w:p>
  </w:footnote>
  <w:footnote w:type="continuationSeparator" w:id="0">
    <w:p w14:paraId="3539CA09" w14:textId="77777777" w:rsidR="00572549" w:rsidRDefault="00572549" w:rsidP="00FB1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DD"/>
    <w:rsid w:val="00572549"/>
    <w:rsid w:val="007D68DD"/>
    <w:rsid w:val="00FB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44C5E"/>
  <w15:chartTrackingRefBased/>
  <w15:docId w15:val="{B8137BFB-902F-408A-8C81-54AF88A7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39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13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13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13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冉潇</dc:creator>
  <cp:keywords/>
  <dc:description/>
  <cp:lastModifiedBy>冉潇</cp:lastModifiedBy>
  <cp:revision>2</cp:revision>
  <dcterms:created xsi:type="dcterms:W3CDTF">2022-09-22T02:14:00Z</dcterms:created>
  <dcterms:modified xsi:type="dcterms:W3CDTF">2022-09-22T02:14:00Z</dcterms:modified>
</cp:coreProperties>
</file>